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2D" w:rsidRPr="00834203" w:rsidRDefault="0070712D" w:rsidP="0070712D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</w:t>
      </w:r>
      <w:r w:rsidRPr="00834203">
        <w:rPr>
          <w:rFonts w:ascii="Times New Roman" w:hAnsi="Times New Roman" w:cs="Times New Roman"/>
          <w:b/>
          <w:sz w:val="28"/>
        </w:rPr>
        <w:t>н</w:t>
      </w:r>
      <w:r w:rsidRPr="00834203">
        <w:rPr>
          <w:rFonts w:ascii="Times New Roman" w:hAnsi="Times New Roman" w:cs="Times New Roman"/>
          <w:b/>
          <w:sz w:val="28"/>
        </w:rPr>
        <w:t>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70712D" w:rsidTr="008A491E">
        <w:tc>
          <w:tcPr>
            <w:tcW w:w="3511" w:type="dxa"/>
          </w:tcPr>
          <w:p w:rsidR="0070712D" w:rsidRDefault="0070712D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712D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</w:t>
            </w:r>
            <w:r>
              <w:t>е</w:t>
            </w:r>
            <w:r>
              <w:t xml:space="preserve">ского совета протокол </w:t>
            </w:r>
          </w:p>
          <w:p w:rsidR="0070712D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70712D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70712D" w:rsidRDefault="0070712D" w:rsidP="0070712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</w:t>
            </w:r>
            <w:r>
              <w:t>аседании МО</w:t>
            </w:r>
            <w:r>
              <w:br/>
              <w:t xml:space="preserve">протокол </w:t>
            </w:r>
            <w:r>
              <w:br/>
              <w:t>от «26</w:t>
            </w:r>
            <w:r>
              <w:t>» августа 2025г. №</w:t>
            </w:r>
            <w:r>
              <w:t xml:space="preserve"> 1</w:t>
            </w:r>
          </w:p>
        </w:tc>
        <w:tc>
          <w:tcPr>
            <w:tcW w:w="3118" w:type="dxa"/>
            <w:hideMark/>
          </w:tcPr>
          <w:p w:rsidR="0070712D" w:rsidRDefault="0070712D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70712D" w:rsidRDefault="0070712D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70712D" w:rsidRDefault="0070712D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70712D" w:rsidRDefault="0070712D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70712D" w:rsidRDefault="0070712D" w:rsidP="0070712D">
            <w:pPr>
              <w:pStyle w:val="a4"/>
              <w:tabs>
                <w:tab w:val="left" w:pos="0"/>
                <w:tab w:val="left" w:pos="6237"/>
              </w:tabs>
            </w:pPr>
          </w:p>
          <w:p w:rsidR="0070712D" w:rsidRDefault="0070712D" w:rsidP="0070712D">
            <w:pPr>
              <w:pStyle w:val="a4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70712D" w:rsidRDefault="0070712D" w:rsidP="0070712D">
            <w:pPr>
              <w:pStyle w:val="a4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70712D" w:rsidRDefault="0070712D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70712D" w:rsidTr="008A491E">
        <w:tc>
          <w:tcPr>
            <w:tcW w:w="3511" w:type="dxa"/>
          </w:tcPr>
          <w:p w:rsidR="0070712D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0712D" w:rsidRDefault="0070712D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0712D" w:rsidRDefault="0070712D" w:rsidP="0070712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70712D" w:rsidRPr="009774C3" w:rsidTr="008A491E">
        <w:tc>
          <w:tcPr>
            <w:tcW w:w="3511" w:type="dxa"/>
            <w:shd w:val="clear" w:color="auto" w:fill="auto"/>
          </w:tcPr>
          <w:p w:rsidR="0070712D" w:rsidRPr="00DC5F9D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70712D" w:rsidRPr="009774C3" w:rsidRDefault="0070712D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70712D" w:rsidRPr="00DC5F9D" w:rsidRDefault="0070712D" w:rsidP="008A491E">
            <w:pPr>
              <w:pStyle w:val="a4"/>
              <w:tabs>
                <w:tab w:val="left" w:pos="0"/>
                <w:tab w:val="left" w:pos="6237"/>
              </w:tabs>
              <w:jc w:val="left"/>
            </w:pPr>
          </w:p>
        </w:tc>
      </w:tr>
      <w:tr w:rsidR="0070712D" w:rsidTr="008A491E">
        <w:tc>
          <w:tcPr>
            <w:tcW w:w="3511" w:type="dxa"/>
            <w:shd w:val="clear" w:color="auto" w:fill="auto"/>
          </w:tcPr>
          <w:p w:rsidR="0070712D" w:rsidRPr="009774C3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70712D" w:rsidRPr="009774C3" w:rsidRDefault="0070712D" w:rsidP="008A491E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70712D" w:rsidRPr="00DC5F9D" w:rsidRDefault="0070712D" w:rsidP="008A491E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70712D" w:rsidRDefault="0070712D" w:rsidP="0070712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70712D" w:rsidRDefault="0070712D" w:rsidP="0070712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0712D" w:rsidRDefault="0070712D" w:rsidP="0070712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70712D" w:rsidRDefault="0070712D" w:rsidP="0070712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0712D" w:rsidRPr="005C31F6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C31F6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70712D" w:rsidRPr="005C31F6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C31F6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70712D" w:rsidRPr="005C31F6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C31F6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Физкультура</w:t>
      </w:r>
      <w:r w:rsidRPr="005C31F6">
        <w:rPr>
          <w:rFonts w:ascii="Times New Roman" w:hAnsi="Times New Roman" w:cs="Times New Roman"/>
          <w:b/>
          <w:sz w:val="32"/>
        </w:rPr>
        <w:t xml:space="preserve">» </w:t>
      </w:r>
    </w:p>
    <w:p w:rsidR="0070712D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11</w:t>
      </w:r>
      <w:r>
        <w:rPr>
          <w:rFonts w:ascii="Times New Roman" w:hAnsi="Times New Roman" w:cs="Times New Roman"/>
          <w:b/>
          <w:sz w:val="32"/>
        </w:rPr>
        <w:t>-12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427D52">
        <w:rPr>
          <w:rFonts w:ascii="Times New Roman" w:hAnsi="Times New Roman" w:cs="Times New Roman"/>
          <w:b/>
          <w:sz w:val="32"/>
        </w:rPr>
        <w:t>класс</w:t>
      </w:r>
      <w:r>
        <w:rPr>
          <w:rFonts w:ascii="Times New Roman" w:hAnsi="Times New Roman" w:cs="Times New Roman"/>
          <w:b/>
          <w:sz w:val="32"/>
        </w:rPr>
        <w:t>а (вариант 1)</w:t>
      </w:r>
    </w:p>
    <w:p w:rsidR="0070712D" w:rsidRPr="00427D52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на 2025-2026 учебный год</w:t>
      </w:r>
    </w:p>
    <w:p w:rsidR="0070712D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712D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712D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712D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712D" w:rsidRDefault="0070712D" w:rsidP="0070712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70712D" w:rsidRPr="006162A6" w:rsidTr="008A491E">
        <w:tc>
          <w:tcPr>
            <w:tcW w:w="4360" w:type="dxa"/>
          </w:tcPr>
          <w:p w:rsidR="0070712D" w:rsidRPr="006162A6" w:rsidRDefault="0070712D" w:rsidP="008A491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6162A6">
              <w:rPr>
                <w:rFonts w:ascii="Times New Roman" w:hAnsi="Times New Roman" w:cs="Times New Roman"/>
                <w:sz w:val="28"/>
              </w:rPr>
              <w:t>Разработал:</w:t>
            </w:r>
          </w:p>
          <w:p w:rsidR="0070712D" w:rsidRPr="006162A6" w:rsidRDefault="0070712D" w:rsidP="008A491E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6162A6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70712D" w:rsidRPr="006162A6" w:rsidRDefault="0070712D" w:rsidP="008A491E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70712D" w:rsidRDefault="0070712D" w:rsidP="0070712D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0712D" w:rsidRPr="007E31C5" w:rsidRDefault="0070712D" w:rsidP="0070712D">
      <w:pPr>
        <w:pStyle w:val="a9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физкультуре </w:t>
      </w:r>
      <w:r w:rsidRPr="007E31C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11-12 </w:t>
      </w:r>
      <w:r w:rsidRPr="007E31C5">
        <w:rPr>
          <w:rFonts w:ascii="Times New Roman" w:hAnsi="Times New Roman" w:cs="Times New Roman"/>
          <w:sz w:val="28"/>
          <w:szCs w:val="28"/>
        </w:rPr>
        <w:t>класса разработана на осн</w:t>
      </w:r>
      <w:r w:rsidRPr="007E31C5">
        <w:rPr>
          <w:rFonts w:ascii="Times New Roman" w:hAnsi="Times New Roman" w:cs="Times New Roman"/>
          <w:sz w:val="28"/>
          <w:szCs w:val="28"/>
        </w:rPr>
        <w:t>о</w:t>
      </w:r>
      <w:r w:rsidRPr="007E31C5">
        <w:rPr>
          <w:rFonts w:ascii="Times New Roman" w:hAnsi="Times New Roman" w:cs="Times New Roman"/>
          <w:sz w:val="28"/>
          <w:szCs w:val="28"/>
        </w:rPr>
        <w:t xml:space="preserve">вании нормативных документов: </w:t>
      </w:r>
    </w:p>
    <w:p w:rsidR="0070712D" w:rsidRPr="007E31C5" w:rsidRDefault="0070712D" w:rsidP="0070712D">
      <w:pPr>
        <w:pStyle w:val="a9"/>
        <w:numPr>
          <w:ilvl w:val="0"/>
          <w:numId w:val="1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 w:rsidRPr="007E31C5">
        <w:rPr>
          <w:rFonts w:ascii="Times New Roman" w:hAnsi="Times New Roman" w:cs="Times New Roman"/>
          <w:sz w:val="28"/>
          <w:szCs w:val="28"/>
        </w:rPr>
        <w:t>с</w:t>
      </w:r>
      <w:r w:rsidRPr="007E31C5">
        <w:rPr>
          <w:rFonts w:ascii="Times New Roman" w:hAnsi="Times New Roman" w:cs="Times New Roman"/>
          <w:sz w:val="28"/>
          <w:szCs w:val="28"/>
        </w:rPr>
        <w:t>сийской Федерации»;</w:t>
      </w:r>
    </w:p>
    <w:p w:rsidR="0070712D" w:rsidRPr="00C31E11" w:rsidRDefault="0070712D" w:rsidP="0070712D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E1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</w:t>
      </w:r>
      <w:r w:rsidRPr="007E31C5">
        <w:rPr>
          <w:rFonts w:ascii="Times New Roman" w:hAnsi="Times New Roman" w:cs="Times New Roman"/>
          <w:sz w:val="28"/>
          <w:szCs w:val="28"/>
        </w:rPr>
        <w:t>Рос</w:t>
      </w:r>
      <w:r>
        <w:rPr>
          <w:rFonts w:ascii="Times New Roman" w:hAnsi="Times New Roman" w:cs="Times New Roman"/>
          <w:sz w:val="28"/>
          <w:szCs w:val="28"/>
        </w:rPr>
        <w:t>сийской Федерации</w:t>
      </w:r>
      <w:r w:rsidRPr="00C31E11">
        <w:rPr>
          <w:rFonts w:ascii="Times New Roman" w:hAnsi="Times New Roman" w:cs="Times New Roman"/>
          <w:sz w:val="28"/>
          <w:szCs w:val="28"/>
        </w:rPr>
        <w:t xml:space="preserve"> от 10.04.2002 года № 29/2065-п «Об утверждении учебных планов специальных (коррекционных) образова</w:t>
      </w:r>
      <w:r>
        <w:rPr>
          <w:rFonts w:ascii="Times New Roman" w:hAnsi="Times New Roman" w:cs="Times New Roman"/>
          <w:sz w:val="28"/>
          <w:szCs w:val="28"/>
        </w:rPr>
        <w:t>тель</w:t>
      </w:r>
      <w:r w:rsidRPr="00C31E11">
        <w:rPr>
          <w:rFonts w:ascii="Times New Roman" w:hAnsi="Times New Roman" w:cs="Times New Roman"/>
          <w:sz w:val="28"/>
          <w:szCs w:val="28"/>
        </w:rPr>
        <w:t>ных учреждений для обучающихся воспита</w:t>
      </w:r>
      <w:r w:rsidRPr="00C31E11">
        <w:rPr>
          <w:rFonts w:ascii="Times New Roman" w:hAnsi="Times New Roman" w:cs="Times New Roman"/>
          <w:sz w:val="28"/>
          <w:szCs w:val="28"/>
        </w:rPr>
        <w:t>н</w:t>
      </w:r>
      <w:r w:rsidRPr="00C31E11">
        <w:rPr>
          <w:rFonts w:ascii="Times New Roman" w:hAnsi="Times New Roman" w:cs="Times New Roman"/>
          <w:sz w:val="28"/>
          <w:szCs w:val="28"/>
        </w:rPr>
        <w:t>ников с отклонениями в развитии»;</w:t>
      </w:r>
    </w:p>
    <w:p w:rsidR="0070712D" w:rsidRPr="0094090B" w:rsidRDefault="0070712D" w:rsidP="0070712D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90B">
        <w:rPr>
          <w:rFonts w:ascii="Times New Roman" w:hAnsi="Times New Roman" w:cs="Times New Roman"/>
          <w:sz w:val="28"/>
          <w:szCs w:val="28"/>
        </w:rPr>
        <w:t>приказа Мин</w:t>
      </w:r>
      <w:r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94090B">
        <w:rPr>
          <w:rFonts w:ascii="Times New Roman" w:hAnsi="Times New Roman" w:cs="Times New Roman"/>
          <w:sz w:val="28"/>
          <w:szCs w:val="28"/>
        </w:rPr>
        <w:t xml:space="preserve">просвещения </w:t>
      </w:r>
      <w:r w:rsidRPr="007E31C5">
        <w:rPr>
          <w:rFonts w:ascii="Times New Roman" w:hAnsi="Times New Roman" w:cs="Times New Roman"/>
          <w:sz w:val="28"/>
          <w:szCs w:val="28"/>
        </w:rPr>
        <w:t>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от 22.03.2021 № 115 </w:t>
      </w:r>
      <w:r w:rsidRPr="0094090B">
        <w:rPr>
          <w:rFonts w:ascii="Times New Roman" w:hAnsi="Times New Roman" w:cs="Times New Roman"/>
          <w:sz w:val="28"/>
          <w:szCs w:val="28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</w:t>
      </w:r>
      <w:r w:rsidRPr="0094090B">
        <w:rPr>
          <w:rFonts w:ascii="Times New Roman" w:hAnsi="Times New Roman" w:cs="Times New Roman"/>
          <w:sz w:val="28"/>
          <w:szCs w:val="28"/>
        </w:rPr>
        <w:t>а</w:t>
      </w:r>
      <w:r w:rsidRPr="0094090B">
        <w:rPr>
          <w:rFonts w:ascii="Times New Roman" w:hAnsi="Times New Roman" w:cs="Times New Roman"/>
          <w:sz w:val="28"/>
          <w:szCs w:val="28"/>
        </w:rPr>
        <w:t>тельным программам начального общего, основного общего и среднего о</w:t>
      </w:r>
      <w:r w:rsidRPr="0094090B">
        <w:rPr>
          <w:rFonts w:ascii="Times New Roman" w:hAnsi="Times New Roman" w:cs="Times New Roman"/>
          <w:sz w:val="28"/>
          <w:szCs w:val="28"/>
        </w:rPr>
        <w:t>б</w:t>
      </w:r>
      <w:r w:rsidRPr="0094090B">
        <w:rPr>
          <w:rFonts w:ascii="Times New Roman" w:hAnsi="Times New Roman" w:cs="Times New Roman"/>
          <w:sz w:val="28"/>
          <w:szCs w:val="28"/>
        </w:rPr>
        <w:t xml:space="preserve">щего образования"; </w:t>
      </w:r>
    </w:p>
    <w:p w:rsidR="0070712D" w:rsidRPr="0094090B" w:rsidRDefault="0070712D" w:rsidP="0070712D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90B">
        <w:rPr>
          <w:rFonts w:ascii="Times New Roman" w:hAnsi="Times New Roman" w:cs="Times New Roman"/>
          <w:sz w:val="28"/>
          <w:szCs w:val="28"/>
        </w:rPr>
        <w:t>санитарны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090B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090B">
        <w:rPr>
          <w:rFonts w:ascii="Times New Roman" w:hAnsi="Times New Roman" w:cs="Times New Roman"/>
          <w:sz w:val="28"/>
          <w:szCs w:val="28"/>
        </w:rPr>
        <w:t xml:space="preserve"> СП 2.4.3648-20 "Санитарно-эпидемиологические требования к организациям воспитания и обучения, отдыха и оздоро</w:t>
      </w:r>
      <w:r w:rsidRPr="0094090B">
        <w:rPr>
          <w:rFonts w:ascii="Times New Roman" w:hAnsi="Times New Roman" w:cs="Times New Roman"/>
          <w:sz w:val="28"/>
          <w:szCs w:val="28"/>
        </w:rPr>
        <w:t>в</w:t>
      </w:r>
      <w:r w:rsidRPr="0094090B">
        <w:rPr>
          <w:rFonts w:ascii="Times New Roman" w:hAnsi="Times New Roman" w:cs="Times New Roman"/>
          <w:sz w:val="28"/>
          <w:szCs w:val="28"/>
        </w:rPr>
        <w:t>ления детей и молодежи", утвержденные постановлением Главного государственного сан</w:t>
      </w:r>
      <w:r w:rsidRPr="0094090B">
        <w:rPr>
          <w:rFonts w:ascii="Times New Roman" w:hAnsi="Times New Roman" w:cs="Times New Roman"/>
          <w:sz w:val="28"/>
          <w:szCs w:val="28"/>
        </w:rPr>
        <w:t>и</w:t>
      </w:r>
      <w:r w:rsidRPr="0094090B">
        <w:rPr>
          <w:rFonts w:ascii="Times New Roman" w:hAnsi="Times New Roman" w:cs="Times New Roman"/>
          <w:sz w:val="28"/>
          <w:szCs w:val="28"/>
        </w:rPr>
        <w:t xml:space="preserve">тарного врача Российской Федерации от 28.09.2020 г. № 28; </w:t>
      </w:r>
    </w:p>
    <w:p w:rsidR="0070712D" w:rsidRDefault="0070712D" w:rsidP="0070712D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90B">
        <w:rPr>
          <w:rFonts w:ascii="Times New Roman" w:hAnsi="Times New Roman" w:cs="Times New Roman"/>
          <w:sz w:val="28"/>
          <w:szCs w:val="28"/>
        </w:rPr>
        <w:t>санитарны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94090B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090B">
        <w:rPr>
          <w:rFonts w:ascii="Times New Roman" w:hAnsi="Times New Roman" w:cs="Times New Roman"/>
          <w:sz w:val="28"/>
          <w:szCs w:val="28"/>
        </w:rPr>
        <w:t xml:space="preserve"> и норм</w:t>
      </w:r>
      <w:r>
        <w:rPr>
          <w:rFonts w:ascii="Times New Roman" w:hAnsi="Times New Roman" w:cs="Times New Roman"/>
          <w:sz w:val="28"/>
          <w:szCs w:val="28"/>
        </w:rPr>
        <w:t>ы САНПИН</w:t>
      </w:r>
      <w:r w:rsidRPr="0094090B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</w:t>
      </w:r>
      <w:r w:rsidRPr="0094090B">
        <w:rPr>
          <w:rFonts w:ascii="Times New Roman" w:hAnsi="Times New Roman" w:cs="Times New Roman"/>
          <w:sz w:val="28"/>
          <w:szCs w:val="28"/>
        </w:rPr>
        <w:t>е</w:t>
      </w:r>
      <w:r w:rsidRPr="0094090B">
        <w:rPr>
          <w:rFonts w:ascii="Times New Roman" w:hAnsi="Times New Roman" w:cs="Times New Roman"/>
          <w:sz w:val="28"/>
          <w:szCs w:val="28"/>
        </w:rPr>
        <w:t>ральной службы по надзору в сфере защиты прав потребителей и благопол</w:t>
      </w:r>
      <w:r w:rsidRPr="0094090B">
        <w:rPr>
          <w:rFonts w:ascii="Times New Roman" w:hAnsi="Times New Roman" w:cs="Times New Roman"/>
          <w:sz w:val="28"/>
          <w:szCs w:val="28"/>
        </w:rPr>
        <w:t>у</w:t>
      </w:r>
      <w:r w:rsidRPr="0094090B">
        <w:rPr>
          <w:rFonts w:ascii="Times New Roman" w:hAnsi="Times New Roman" w:cs="Times New Roman"/>
          <w:sz w:val="28"/>
          <w:szCs w:val="28"/>
        </w:rPr>
        <w:t>чия человека от 28 января 2021 г.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409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0712D" w:rsidRPr="00027FF8" w:rsidRDefault="0070712D" w:rsidP="0070712D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7FF8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</w:t>
      </w:r>
      <w:r w:rsidRPr="00027FF8">
        <w:rPr>
          <w:rFonts w:ascii="Times New Roman" w:hAnsi="Times New Roman"/>
          <w:sz w:val="28"/>
          <w:szCs w:val="28"/>
        </w:rPr>
        <w:t>у</w:t>
      </w:r>
      <w:r w:rsidRPr="00027FF8">
        <w:rPr>
          <w:rFonts w:ascii="Times New Roman" w:hAnsi="Times New Roman"/>
          <w:sz w:val="28"/>
          <w:szCs w:val="28"/>
        </w:rPr>
        <w:t>щенных к использованию при реализации имеющих государственную аккредитацию о</w:t>
      </w:r>
      <w:r w:rsidRPr="00027FF8">
        <w:rPr>
          <w:rFonts w:ascii="Times New Roman" w:hAnsi="Times New Roman"/>
          <w:sz w:val="28"/>
          <w:szCs w:val="28"/>
        </w:rPr>
        <w:t>б</w:t>
      </w:r>
      <w:r w:rsidRPr="00027FF8">
        <w:rPr>
          <w:rFonts w:ascii="Times New Roman" w:hAnsi="Times New Roman"/>
          <w:sz w:val="28"/>
          <w:szCs w:val="28"/>
        </w:rPr>
        <w:t>разовательных программ начального общего, основного общего, среднего общего образования организациями, осуществляющими образов</w:t>
      </w:r>
      <w:r w:rsidRPr="00027FF8">
        <w:rPr>
          <w:rFonts w:ascii="Times New Roman" w:hAnsi="Times New Roman"/>
          <w:sz w:val="28"/>
          <w:szCs w:val="28"/>
        </w:rPr>
        <w:t>а</w:t>
      </w:r>
      <w:r w:rsidRPr="00027FF8">
        <w:rPr>
          <w:rFonts w:ascii="Times New Roman" w:hAnsi="Times New Roman"/>
          <w:sz w:val="28"/>
          <w:szCs w:val="28"/>
        </w:rPr>
        <w:t>тельную деятельность, и установлении предельного срока использования и</w:t>
      </w:r>
      <w:r w:rsidRPr="00027FF8">
        <w:rPr>
          <w:rFonts w:ascii="Times New Roman" w:hAnsi="Times New Roman"/>
          <w:sz w:val="28"/>
          <w:szCs w:val="28"/>
        </w:rPr>
        <w:t>с</w:t>
      </w:r>
      <w:r w:rsidRPr="00027FF8">
        <w:rPr>
          <w:rFonts w:ascii="Times New Roman" w:hAnsi="Times New Roman"/>
          <w:sz w:val="28"/>
          <w:szCs w:val="28"/>
        </w:rPr>
        <w:t>ключенных учебников и разработанных в комплекте с ними учебных пос</w:t>
      </w:r>
      <w:r w:rsidRPr="00027FF8">
        <w:rPr>
          <w:rFonts w:ascii="Times New Roman" w:hAnsi="Times New Roman"/>
          <w:sz w:val="28"/>
          <w:szCs w:val="28"/>
        </w:rPr>
        <w:t>о</w:t>
      </w:r>
      <w:r w:rsidRPr="00027FF8">
        <w:rPr>
          <w:rFonts w:ascii="Times New Roman" w:hAnsi="Times New Roman"/>
          <w:sz w:val="28"/>
          <w:szCs w:val="28"/>
        </w:rPr>
        <w:t>бий";</w:t>
      </w:r>
    </w:p>
    <w:p w:rsidR="0070712D" w:rsidRPr="00E61D74" w:rsidRDefault="0070712D" w:rsidP="0070712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</w:pPr>
      <w:r w:rsidRPr="00E61D74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 xml:space="preserve"> «</w:t>
      </w:r>
      <w:r w:rsidRPr="00E61D7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D74">
        <w:rPr>
          <w:rFonts w:ascii="Times New Roman" w:hAnsi="Times New Roman" w:cs="Times New Roman"/>
          <w:sz w:val="28"/>
          <w:szCs w:val="28"/>
        </w:rPr>
        <w:t xml:space="preserve"> специальной (коррекционной) общеобразовательной школы</w:t>
      </w:r>
      <w:r w:rsidRPr="00E61D7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61D74">
        <w:rPr>
          <w:rFonts w:ascii="Times New Roman" w:hAnsi="Times New Roman" w:cs="Times New Roman"/>
          <w:sz w:val="28"/>
          <w:szCs w:val="28"/>
        </w:rPr>
        <w:t>VIII</w:t>
      </w:r>
      <w:r w:rsidRPr="00E61D7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61D74">
        <w:rPr>
          <w:rFonts w:ascii="Times New Roman" w:hAnsi="Times New Roman" w:cs="Times New Roman"/>
          <w:sz w:val="28"/>
          <w:szCs w:val="28"/>
        </w:rPr>
        <w:t xml:space="preserve">вида, 5-9 классы, Сборник, М., Гуманитарный издательский центр «ВЛАДОС», 2001г., под редакцией </w:t>
      </w:r>
      <w:proofErr w:type="spellStart"/>
      <w:r w:rsidRPr="00E61D74">
        <w:rPr>
          <w:rFonts w:ascii="Times New Roman" w:hAnsi="Times New Roman" w:cs="Times New Roman"/>
          <w:sz w:val="28"/>
          <w:szCs w:val="28"/>
        </w:rPr>
        <w:t>В.В.Воронковой</w:t>
      </w:r>
      <w:proofErr w:type="spellEnd"/>
      <w:r w:rsidRPr="00E61D74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Характерной особенностью детей </w:t>
      </w:r>
      <w:r>
        <w:rPr>
          <w:rFonts w:ascii="Times New Roman" w:hAnsi="Times New Roman" w:cs="Times New Roman"/>
          <w:bCs/>
          <w:sz w:val="28"/>
          <w:szCs w:val="28"/>
        </w:rPr>
        <w:t>с умственной отсталостью (интеллектуальными нарушениями)</w:t>
      </w:r>
      <w:r w:rsidR="002F14C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>
        <w:rPr>
          <w:rFonts w:ascii="Times New Roman" w:hAnsi="Times New Roman" w:cs="Times New Roman"/>
          <w:sz w:val="28"/>
          <w:szCs w:val="28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среди учащихся </w:t>
      </w:r>
      <w:r>
        <w:rPr>
          <w:rFonts w:ascii="Times New Roman" w:hAnsi="Times New Roman" w:cs="Times New Roman"/>
          <w:bCs/>
          <w:sz w:val="28"/>
          <w:szCs w:val="28"/>
        </w:rPr>
        <w:t>с умственной отсталостью (интеллектуальными нарушениями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496C96" w:rsidRDefault="00496C96" w:rsidP="00496C96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C948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учебного предмета «Физическая культура»: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создать условия для всестороннего развития личности обучающихся в процессе приобщения их к физической культуре, повышения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уровняих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психофизического развития</w:t>
      </w:r>
      <w:r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ориентирует их на последовательное решение основных </w:t>
      </w:r>
      <w:r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укрепление здоровья и закаливание организма, формирование правильной осанки;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содействие военно-патриотической подготовке</w:t>
      </w:r>
    </w:p>
    <w:p w:rsidR="0070712D" w:rsidRDefault="0070712D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12D" w:rsidRDefault="0070712D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12D" w:rsidRDefault="0070712D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12D" w:rsidRDefault="0070712D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12D" w:rsidRDefault="0070712D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12D" w:rsidRDefault="0070712D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его изучение отведено</w:t>
      </w:r>
      <w:r w:rsidR="00390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E36868">
        <w:rPr>
          <w:rFonts w:ascii="Times New Roman" w:hAnsi="Times New Roman" w:cs="Times New Roman"/>
          <w:sz w:val="28"/>
          <w:szCs w:val="28"/>
        </w:rPr>
        <w:t>8</w:t>
      </w:r>
      <w:r w:rsidR="00390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F172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390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 в неделю, 34 учебные недели.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97"/>
        <w:gridCol w:w="2030"/>
        <w:gridCol w:w="1631"/>
        <w:gridCol w:w="2440"/>
        <w:gridCol w:w="1973"/>
      </w:tblGrid>
      <w:tr w:rsidR="00496C96" w:rsidTr="00496C96">
        <w:trPr>
          <w:trHeight w:val="66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496C96" w:rsidTr="00496C96">
        <w:trPr>
          <w:trHeight w:val="83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C96" w:rsidTr="00496C96">
        <w:trPr>
          <w:trHeight w:val="338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70712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C9485B" w:rsidP="00D26F2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 w:rsidP="00C948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48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 w:rsidP="008F172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17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 w:rsidP="008F172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6D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96C96" w:rsidRDefault="00496C96" w:rsidP="00496C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496C96" w:rsidRDefault="00362C5C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0712D">
        <w:rPr>
          <w:rFonts w:ascii="Times New Roman" w:hAnsi="Times New Roman" w:cs="Times New Roman"/>
          <w:b/>
          <w:sz w:val="28"/>
          <w:szCs w:val="28"/>
          <w:u w:val="single"/>
        </w:rPr>
        <w:t>1-12</w:t>
      </w:r>
      <w:r w:rsidR="00496C96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Основы знаний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Здоровый образ жизни и занятия спортом после окончания школы.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Правила соревнований по спортивной гимнастике. Практическая значимость гимнастики в трудовой деятельности и активном отдыхе человека.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Построения и перестроения: использование всех видов перестроений и поворотов. Нарушение и восстановление строя в движении.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Общеразвивающие и корригирующие упражнения.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Основные положения и движения рук, ног, головы, туловища. Вис на гимнастической стенке, хват сверху, подтягивание с поворотом головы направо, налево; то же, согнув ноги. Лежа на спине, ноги закреплены под нижней рейкой гимнастической стенки, руки перед грудью: лечь с поворотом туловища налево, то же с поворотом туловища направо, то же с разведением рук в стороны. Соединение разных положений и движений при выполнении различной сложности гимнастических комбинаций.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на дыхание.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Тонизирующие дыхательные упражнения перед активной физической деятельностью; на управление дыханием; на восстановление дыхания после интенсивной физической нагрузки.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Упражнения для развития мышц кистей рук и пальцев. Круговые движения кистями рук; статические напряжения мышц кисти при неполном разгибании пальцев («кошка выпустила когти») с последующим расслаблением мышц потряхиванием; круговые движения, пронация и супинация кистей рук с отягощением; сгибание-разгибание рук в упоре лежа с разведенными в стороны пальцами.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Упражнения для укрепления голеностопных суставов и стоп</w:t>
      </w:r>
      <w:r>
        <w:rPr>
          <w:rFonts w:ascii="Times New Roman" w:hAnsi="Times New Roman" w:cs="Times New Roman"/>
          <w:bCs/>
          <w:sz w:val="28"/>
          <w:szCs w:val="28"/>
        </w:rPr>
        <w:t xml:space="preserve">. Круговые движения стопой по часовой стрелке, против часовой стрелки; подъем на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носки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стоя, в движении; подъем на одной (правой, затем левой), двух ногах с отягощением в руках, с грузом на плечах.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мышц туловища, рук и 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Сгибание-разгибание рук и ног в упоре лежа в разных плоскостях (от стены, от скамьи, от пола) с расстановкой рук (ладони вместе, руки на ширине плеч, руки шире плеч); сгибание-разгибание туловища (лицом вверх, лицом вниз) с поворотом корпуса влево, вправо; подтягивание на перекладине; сгибание рук на брусьях; подъем ног на брусьях, на гимнастической стенке;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приседание, в том числе и с отягощением; использование «волевой гимнастики» (концентрация различной продолжительности на статическом напряжении некоторых мышечных групп).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Упражнения, укрепляющие осанку. </w:t>
      </w:r>
      <w:r>
        <w:rPr>
          <w:rFonts w:ascii="Times New Roman" w:hAnsi="Times New Roman" w:cs="Times New Roman"/>
          <w:bCs/>
          <w:sz w:val="28"/>
          <w:szCs w:val="28"/>
        </w:rPr>
        <w:t>Собственно-силовые упражнения и упражнения с отягощением на мышцы шеи, спины, груди, брюшные мышцы и мышцы тазобедренного сустава.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расслабления мышц.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Пассивное и активное растяжение мышц; потряхивание конечностями; самомассаж с использованием приемов поглаживания, потряхивания, вибрации и растяжения.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пространственно-временной ориентировки и точности движений.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Прохождение отрезка до 10 м от ориентира к ориентиру за определенное количество шагов с открытыми глазами; прыжки с места на заданную отметку с открытыми глазами с последующим выполнением упражнения с закрытыми глазами; построение в колонну по два, по три с определенным интервалом и дистанцией по ориентирам и с последующим построением без них;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определить отрезок времени от 5 до 15 с (поднятием руки), отметить победителя.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Упражнения с предметами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гимнастическими палками</w:t>
      </w:r>
      <w:r>
        <w:rPr>
          <w:rFonts w:ascii="Times New Roman" w:hAnsi="Times New Roman" w:cs="Times New Roman"/>
          <w:bCs/>
          <w:sz w:val="28"/>
          <w:szCs w:val="28"/>
        </w:rPr>
        <w:t>. Балансирование гимнастической палкой, расположенной вертикально на ладони, на одном пальце; подбрасывание и ловля гимнастической палки с различными переворачиваниями одной и двумя руками; гимнастическая палка вертикально перед собой, хват двумя руками за нижний край гимнастической палки и ловля ее.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набивными мячами</w:t>
      </w:r>
      <w:r>
        <w:rPr>
          <w:rFonts w:ascii="Times New Roman" w:hAnsi="Times New Roman" w:cs="Times New Roman"/>
          <w:bCs/>
          <w:sz w:val="28"/>
          <w:szCs w:val="28"/>
        </w:rPr>
        <w:t>. Соединение различных движений с мячом с движениями ног и туловища; броски мяча ногами; перебрасывание мяча в парах из-за головы, снизу от груди.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гантелями, штангой.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Упражнения для верхнего плечевого пояса: исходное положение основная стойка, круговые движения плечами вперед, назад, стоя, сидя; сгибание-разгибание рук с гантелями; стоя в наклоне,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спина прямая, рука согнута в локте, плечо параллельно корпусу, предплечье перпендикулярно; исходное положение основная стойка, отведение рук в стороны (кисти рук с гантелями смотрят вниз, вперед, назад).</w:t>
      </w:r>
      <w:proofErr w:type="gramEnd"/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туловища.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наклоне, спина прямая, руки со штангой опущены к полу, подъем штанги к поясу; жим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штанги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лежа на скамье; лежа на скамье разведение рук в стороны (руки чуть согнуты в локтях).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ног</w:t>
      </w:r>
      <w:r>
        <w:rPr>
          <w:rFonts w:ascii="Times New Roman" w:hAnsi="Times New Roman" w:cs="Times New Roman"/>
          <w:bCs/>
          <w:sz w:val="28"/>
          <w:szCs w:val="28"/>
        </w:rPr>
        <w:t>. Исходное положение основная стойка, в руках гантели — подъем на носки; исходное положение основная стойка, штанга на плечах — выполнять приседания. Каждое упражнение состоит из 3—4 серий по 10—12 повторений.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на преодоление сопротивления</w:t>
      </w:r>
      <w:r>
        <w:rPr>
          <w:rFonts w:ascii="Times New Roman" w:hAnsi="Times New Roman" w:cs="Times New Roman"/>
          <w:bCs/>
          <w:sz w:val="28"/>
          <w:szCs w:val="28"/>
        </w:rPr>
        <w:t>. Стоя на коленях и сидя на полу в положении рука за спину толчком плеча и туловища вытолкнуть партнера из круга; борьба за предмет (отнять набивной мяч); перетягивание каната из различных исходных положений.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Лазанье</w:t>
      </w:r>
      <w:r>
        <w:rPr>
          <w:rFonts w:ascii="Times New Roman" w:hAnsi="Times New Roman" w:cs="Times New Roman"/>
          <w:bCs/>
          <w:sz w:val="28"/>
          <w:szCs w:val="28"/>
        </w:rPr>
        <w:t xml:space="preserve">. Соревнования на скорость; лазанье по гимнастической стенке различными способами; лазанье по канату различными способами;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перелезание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через различные препятствия.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Равновесие.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Разновидности ходьбы, прыжков, поворотов, пробежек на бревне и на рейке перевернутой скамьи; выполнение различных по сложности комбинаций на бревне.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Элементы акробатики.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длинных, коротких кувырков вперед, кувырков назад, кувырков через левое (правое) плечо, стойки на голове, стойки на руках с поддержкой. Различные комбинации вольных упражнений.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Опорный прыжок.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всех видов ранее изученных прыжков с увеличением высоты снаряда, расстояния мостика от козла; прыжок через козла в длину способом «согнув ноги» (высота 110—115 см).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основные способы и средства гимнастики для подготовки организма к трудовой деятельности, поддержания работоспособности, снятия напряжения после трудовой деятельности.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выполнять все виды лазанья, акробатических упражнений, равновесий;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составлять комбинацию из 6—8 вольных упражнений и показывать их выполнение учащимся класса.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Практическая значимость развития физических каче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ств ср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едствами легкой атлетики в трудовой деятельности человека.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Ходьба</w:t>
      </w:r>
      <w:r>
        <w:rPr>
          <w:rFonts w:ascii="Times New Roman" w:hAnsi="Times New Roman" w:cs="Times New Roman"/>
          <w:bCs/>
          <w:sz w:val="28"/>
          <w:szCs w:val="28"/>
        </w:rPr>
        <w:t>. Ходьба в быстром темпе на отрезках от 100 до 300 м с фиксацией времени учителем. Ходьба в различном темпе с выполнением заданий учителя. Совершенствование ранее изученных видов ходьбы.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Бег</w:t>
      </w:r>
      <w:r>
        <w:rPr>
          <w:rFonts w:ascii="Times New Roman" w:hAnsi="Times New Roman" w:cs="Times New Roman"/>
          <w:bCs/>
          <w:sz w:val="28"/>
          <w:szCs w:val="28"/>
        </w:rPr>
        <w:t>. Упражнения в беге на отрезках до 50 м и в сочетании с ходьбой и медленным бегом. Медленный бег в равномерном темпе до 12—15 мин. Бег с варьированием скорости до 8 мин. Бег на короткие дистанции (100 м, 200 м). Вход в вираж, бег по виражу, выход из виража. Совершенствование эстафетного бега (4 раза по 100 м). Бег на средние и длинные дистанции (400, 800, 1500 м). Кроссовый бег по слабопересеченной местности на расстояние до 2500 м.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Прыжки. </w:t>
      </w:r>
      <w:r>
        <w:rPr>
          <w:rFonts w:ascii="Times New Roman" w:hAnsi="Times New Roman" w:cs="Times New Roman"/>
          <w:bCs/>
          <w:sz w:val="28"/>
          <w:szCs w:val="28"/>
        </w:rPr>
        <w:t>Прыжок в длину с полного разбега способом «согнув ноги», совершенствование всех фаз прыжка. Прыжок в высоту с полного разбега способом «перешагивание», совершенствование всех фаз прыжка. Прыжок в высоту с разбега способом «перекидной» (для сильных юношей).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. Метание малого мяча с места в цель из различных исходных положений и на дальность с полного разбега в коридор шириной 10 м. Метание деревянной гранаты (250 г) в цель и на дальность с места и разбега. Толкание набивного мяча (3 кг) за счет движения туловищем, руками; совершенствование техники. Толкание ядра (3—4 кг) с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места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стоя боком по направлению толчка.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Комбинированные упражнения.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Бег в среднем темпе, чередующийся с приседанием на месте, сгибание-разгибание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рук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 упоре лежа, сгибание-разгибание туловища лицом вверх, лицом вниз.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как самостоятельно проводить легкоатлетическую разминку;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как поддерживать состояние здоровья средствами легкой атлетики после окончания школы.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бегать в медленном темпе 12—15 мин;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бегать на короткие дистанции (100 м, 200 м); средние и длинные дистанции (400, 800, 1500 м) на время;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прыгать в длину и высоту с полного разбега;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метать малый мяч на дальность;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толкать ядро с места;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бежать кросс на 2000 м.</w:t>
      </w:r>
    </w:p>
    <w:p w:rsidR="00496C96" w:rsidRDefault="00496C96" w:rsidP="00496C96">
      <w:pPr>
        <w:pStyle w:val="zag3"/>
        <w:spacing w:before="0" w:beforeAutospacing="0" w:after="0" w:afterAutospacing="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Спортивные игры</w:t>
      </w:r>
    </w:p>
    <w:p w:rsidR="00496C96" w:rsidRDefault="00496C96" w:rsidP="00496C96">
      <w:pPr>
        <w:pStyle w:val="zag5"/>
        <w:spacing w:before="0" w:beforeAutospacing="0" w:after="0" w:afterAutospacing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Теоретические сведения</w:t>
      </w:r>
    </w:p>
    <w:p w:rsidR="00496C96" w:rsidRDefault="00496C96" w:rsidP="00496C9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Правила игры и элементарное судейство основных спортивных игр. Свободный досуг с использованием спортивных игр после окончания школы.</w:t>
      </w:r>
    </w:p>
    <w:p w:rsidR="00496C96" w:rsidRDefault="00496C96" w:rsidP="00496C96">
      <w:pPr>
        <w:pStyle w:val="zag4"/>
        <w:spacing w:before="0" w:beforeAutospacing="0" w:after="0" w:afterAutospacing="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Баскетбол</w:t>
      </w:r>
    </w:p>
    <w:p w:rsidR="00496C96" w:rsidRDefault="00496C96" w:rsidP="00496C96">
      <w:pPr>
        <w:pStyle w:val="zag5"/>
        <w:spacing w:before="0" w:beforeAutospacing="0" w:after="0" w:afterAutospacing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Теоретические сведения</w:t>
      </w:r>
    </w:p>
    <w:p w:rsidR="00496C96" w:rsidRDefault="00496C96" w:rsidP="00496C9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Влияние занятий баскетболом на профессионально-трудовую подготовку учащихся; правила судейства.</w:t>
      </w:r>
    </w:p>
    <w:p w:rsidR="00496C96" w:rsidRDefault="00496C96" w:rsidP="00496C96">
      <w:pPr>
        <w:pStyle w:val="zag5"/>
        <w:spacing w:before="0" w:beforeAutospacing="0" w:after="0" w:afterAutospacing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Практический материал</w:t>
      </w:r>
    </w:p>
    <w:p w:rsidR="00496C96" w:rsidRDefault="00496C96" w:rsidP="00496C9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a8"/>
          <w:sz w:val="28"/>
          <w:szCs w:val="28"/>
        </w:rPr>
        <w:t>      </w:t>
      </w:r>
      <w:r>
        <w:rPr>
          <w:sz w:val="28"/>
          <w:szCs w:val="28"/>
        </w:rPr>
        <w:t>Вырывание и выбивание мяча в парах. Ведение мяча шагом и бегом с обводкой условных противников. Передача мяча в движении бегом в парах. Бросок мяча одной рукой от плеча в движении. Штрафной бросок. Зонная защита.</w:t>
      </w:r>
    </w:p>
    <w:p w:rsidR="00496C96" w:rsidRDefault="00496C96" w:rsidP="00496C9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жизненно важных способов передвижения человека (ходьба, бег, прыжки, лазанье);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со сверстниками в подвижных и спортивных играх;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взаимодействие со сверстниками по правилам проведения подвижных игр и соревнований;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посильной помощи сверстникам при выполнении учебных заданий;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как организовать любительскую (дворовую, производственную) команду по баскетболу с целью проведения активного отдыха;</w:t>
      </w:r>
      <w:r>
        <w:rPr>
          <w:rFonts w:ascii="Times New Roman" w:hAnsi="Times New Roman" w:cs="Times New Roman"/>
          <w:sz w:val="28"/>
          <w:szCs w:val="28"/>
        </w:rPr>
        <w:br/>
        <w:t>      правила игры и судейства баскетбола.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Настольный теннис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Тактика парных игр.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 материал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Совершенствование ранее изученных элементов игры (подачи, удары). Одиночные и парные учебные игры. Тактические приемы в парных играх.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к знаниям и умениям учащихся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Учащиеся должны знать: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правила соревнований в парных играх.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 состоянии и организации физической культуры и спорта в России, в том числе о Паралимпийских играх и Специальной олимпиаде;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строевых действий в шеренге и колонне;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видов лыжного спорта, демонстрация техники лыжных ходов; знание температурных норм для занятий;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измерение индивидуальных показателей физического развития (длина и масса тела),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подача строевых команд, ведение подсчёта при выполнении общеразвивающих упражнений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на доступном техническом уровне;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пользование спортивным инвентарем и тренажерным оборудованием;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правильная ориентировка в пространстве спортивного зала и на стадионе;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Волейбол.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выполнять прямой нападающий удар;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блокировать нападающие удары.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496C96" w:rsidRDefault="00496C96" w:rsidP="00496C9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»выставляется, за качественное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упражнений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sz w:val="28"/>
          <w:szCs w:val="28"/>
        </w:rPr>
        <w:t>опускается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наличие мелких ошибок.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 выставляется, если допущено не более одной значительной ошибки и несколько мелких.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Оценка«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выставляется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,е</w:t>
      </w:r>
      <w:proofErr w:type="gramEnd"/>
      <w:r>
        <w:rPr>
          <w:rFonts w:ascii="Times New Roman" w:hAnsi="Times New Roman" w:cs="Times New Roman"/>
          <w:sz w:val="28"/>
          <w:szCs w:val="28"/>
        </w:rPr>
        <w:t>сли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допущена две значительных ошибки и несколько грубых. Но ученик при повторных выполнениях может улучшить результат.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Оценка«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выставляется, если упражнение просто не выполнено. Причиной невыполнения является наличие грубых ошибок.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712D" w:rsidRDefault="0070712D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обеспечение: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инвентарь для подвижных и спортивных игр и др.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дидактический материал: изображения (картинки, фото, пиктограммы) спортивного, туристического инвентаря;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ленты; сетки, тренажёры и т.д.</w:t>
      </w:r>
      <w:proofErr w:type="gramEnd"/>
    </w:p>
    <w:p w:rsidR="00496C96" w:rsidRDefault="00496C96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Pr="00D7623E" w:rsidRDefault="0070712D" w:rsidP="0070712D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70712D" w:rsidRPr="00D7623E" w:rsidRDefault="0070712D" w:rsidP="0070712D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70712D" w:rsidRPr="00D7623E" w:rsidTr="008A491E">
        <w:tc>
          <w:tcPr>
            <w:tcW w:w="3511" w:type="dxa"/>
            <w:shd w:val="clear" w:color="auto" w:fill="auto"/>
          </w:tcPr>
          <w:p w:rsidR="0070712D" w:rsidRPr="00D7623E" w:rsidRDefault="0070712D" w:rsidP="008A491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712D" w:rsidRPr="00D7623E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70712D" w:rsidRPr="00D7623E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70712D" w:rsidRPr="00D7623E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70712D" w:rsidRPr="00D7623E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70712D" w:rsidRPr="00D7623E" w:rsidRDefault="0070712D" w:rsidP="008A4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70712D" w:rsidRPr="00D7623E" w:rsidRDefault="0070712D" w:rsidP="008A4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70712D" w:rsidRPr="00D7623E" w:rsidRDefault="0070712D" w:rsidP="008A491E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70712D" w:rsidRPr="00D7623E" w:rsidRDefault="0070712D" w:rsidP="008A491E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70712D" w:rsidRPr="00D7623E" w:rsidRDefault="0070712D" w:rsidP="008A491E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70712D" w:rsidRPr="00D7623E" w:rsidTr="008A491E">
        <w:tc>
          <w:tcPr>
            <w:tcW w:w="3511" w:type="dxa"/>
            <w:shd w:val="clear" w:color="auto" w:fill="auto"/>
          </w:tcPr>
          <w:p w:rsidR="0070712D" w:rsidRPr="00D7623E" w:rsidRDefault="0070712D" w:rsidP="008A491E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70712D" w:rsidRPr="00D7623E" w:rsidRDefault="0070712D" w:rsidP="008A4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70712D" w:rsidRPr="00D7623E" w:rsidRDefault="0070712D" w:rsidP="008A491E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70712D" w:rsidRPr="00D7623E" w:rsidRDefault="0070712D" w:rsidP="0070712D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70712D" w:rsidRPr="00D7623E" w:rsidRDefault="0070712D" w:rsidP="00707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70712D" w:rsidRPr="00D7623E" w:rsidRDefault="0070712D" w:rsidP="00707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70712D" w:rsidRPr="00D7623E" w:rsidRDefault="0070712D" w:rsidP="00707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Физическая культура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70712D" w:rsidRPr="00D7623E" w:rsidRDefault="0070712D" w:rsidP="00707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11-12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А</w:t>
      </w:r>
      <w:bookmarkStart w:id="0" w:name="_GoBack"/>
      <w:bookmarkEnd w:id="0"/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70712D" w:rsidRPr="00D7623E" w:rsidRDefault="0070712D" w:rsidP="00707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70712D" w:rsidRPr="00D7623E" w:rsidTr="008A491E">
        <w:trPr>
          <w:jc w:val="right"/>
        </w:trPr>
        <w:tc>
          <w:tcPr>
            <w:tcW w:w="4785" w:type="dxa"/>
          </w:tcPr>
          <w:p w:rsidR="0070712D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0712D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0712D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0712D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0712D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0712D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70712D" w:rsidRPr="00D7623E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70712D" w:rsidRPr="00D7623E" w:rsidRDefault="0070712D" w:rsidP="008A491E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70712D" w:rsidRPr="00D7623E" w:rsidRDefault="0070712D" w:rsidP="008A491E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12D" w:rsidRDefault="0070712D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292" w:type="dxa"/>
        <w:jc w:val="center"/>
        <w:tblInd w:w="-556" w:type="dxa"/>
        <w:tblLook w:val="04A0" w:firstRow="1" w:lastRow="0" w:firstColumn="1" w:lastColumn="0" w:noHBand="0" w:noVBand="1"/>
      </w:tblPr>
      <w:tblGrid>
        <w:gridCol w:w="691"/>
        <w:gridCol w:w="3024"/>
        <w:gridCol w:w="1037"/>
        <w:gridCol w:w="861"/>
        <w:gridCol w:w="15"/>
        <w:gridCol w:w="3056"/>
        <w:gridCol w:w="1608"/>
      </w:tblGrid>
      <w:tr w:rsidR="001125F5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Примечания</w:t>
            </w:r>
          </w:p>
        </w:tc>
      </w:tr>
      <w:tr w:rsidR="005557C2" w:rsidTr="005557C2">
        <w:trPr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5557C2" w:rsidRDefault="005557C2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четверть</w:t>
            </w:r>
          </w:p>
        </w:tc>
      </w:tr>
      <w:tr w:rsidR="001125F5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Default="00F031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безопасности. Вводный урок.</w:t>
            </w:r>
          </w:p>
          <w:p w:rsidR="00F03156" w:rsidRPr="001125F5" w:rsidRDefault="00F031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362C5C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урок.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25F5" w:rsidTr="002F741B">
        <w:trPr>
          <w:trHeight w:val="123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F03156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Разновидности ходьбы.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362C5C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носках. На пятках.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1125F5" w:rsidTr="002F741B">
        <w:trPr>
          <w:trHeight w:val="86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F031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Разновидности ходьбы.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362C5C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носках. На пятках. ОРУ.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1125F5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F03156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Беговые упражнения.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1125F5" w:rsidTr="002F741B">
        <w:trPr>
          <w:trHeight w:val="98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F031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Бег. Прыжковые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на 30, 60, 100 метров с учётом времени. Прыжки с короткой скакалкой.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1125F5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F03156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Прыжковые упражнения. Беговые упражнения.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056598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25F5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в длину с места на дальность. Челночный бег в парах наперегонки с учётом времени.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1125F5" w:rsidTr="002F741B">
        <w:trPr>
          <w:trHeight w:val="153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в длину.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056598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в парах.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125F5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Прыжки в длину с полного разбега на дальность способом «согнув ноги».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1125F5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Прыжковые упражнения. Преодоление полосы препятствий.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полосы препятствий (4-5 штук) на дистанции 60 метров. Прыжки с короткой скакалкой в различном темпе.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F5" w:rsidRPr="001125F5" w:rsidRDefault="001125F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12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Прыжковые упражнения. Эстафеты.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056598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через набивные мячи.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Встречные эстафеты: приём и передача эстафетной палочки.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Эстафетный бег.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056598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с короткой скакалкой с продвижением вперёд. Специальные беговые упражнения.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Эстафетный бег по кругу (100 метров): приём и передача эстафетной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палочки.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141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665C82" w:rsidP="00665C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Медленный бег в равномерном темпе до 5-7 мин., правильное дыхание во время бега.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Кроссовая подготовка.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12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4405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</w:t>
            </w:r>
            <w:r w:rsidR="00440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3-4 шагов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665C82" w:rsidP="00665C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положений. 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Метания малого мяча на дальность с 3-4 шагов разбега.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81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4405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 с разбега.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665C82" w:rsidP="00665C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положений. 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Метания малого мяча на дальность с  разбега.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4405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в высоту с полного разбега способом «согнув ноги».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4405AF" w:rsidP="004405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предметами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Специальные прыжковые упражнения.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в высоту с полного разбега способом «согнув ноги».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Толкание набивного мяча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056598" w:rsidP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в парах.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Толкан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ие набивного мяча весом 2-3 кг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места одной рукой.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130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0565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Броски набивного мяча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Броски</w:t>
            </w:r>
            <w:r w:rsidR="00056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набивного мяча весом до 2-3 кг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двумя руками снизу, из-за головы, через голову. Челночный бег.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665C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 и точности движений.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 и точности движений.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557C2" w:rsidTr="005557C2">
        <w:trPr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5557C2" w:rsidRDefault="005557C2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</w:tr>
      <w:tr w:rsidR="0058696D" w:rsidTr="002F741B">
        <w:trPr>
          <w:trHeight w:val="135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и прыжковые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 массажными мячами.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из различных исходных положений. Специальные беговые и прыжковые упражнения.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и прыжковые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 массажными мячами.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из различных исходных положений.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безопасности. Водный урок.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ТБ на занятиях в спортзале во время занятий гимнастикой. Построения и перестроения на месте и в движении.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Строевые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Построения и перестроения на месте и в движении.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гимнастическими палками. Прыжки с короткой скакалкой на месте и в движении.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Лазания  по гимнастической лестнице на скорость. </w:t>
            </w:r>
            <w:proofErr w:type="spellStart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Перелезания</w:t>
            </w:r>
            <w:proofErr w:type="spellEnd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со скакалками. Переноска грузов и предметов с учётом времени.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развитие координационных способностей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Связка упражнений в равновесии на гимнастической скамейке.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развитие координационных способностей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Связка упражнений в равновесии.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 набивными мячами. Прыжки на длинной скакалке.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Акробатические упражнения.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развитие координационных способностей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на развитие координационных способностей и ориентировки в пространстве.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Лазания по канату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Лазания по канату. Прыжки на левой, правой ноге, </w:t>
            </w:r>
            <w:proofErr w:type="spellStart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многоскоки</w:t>
            </w:r>
            <w:proofErr w:type="spellEnd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полосы препятствий.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полосы препятствий. Упражнения на развитие координационных способностей и ориентировки в пространстве.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557C2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555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Прыжковые эстафеты.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16C86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555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Разновидности прыжков.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557C2" w:rsidTr="005557C2">
        <w:trPr>
          <w:trHeight w:val="585"/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5557C2" w:rsidRDefault="005557C2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баскетболу.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Баскетбол. ТБ и правила поведения обучающихся в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спорт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але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время занятий спорт. играми. Правила игры в баскетбол.  Бег с изменением скорости и направления движения.                                          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ОРУ с набивными мячами.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и ловля баскетбольного мяча.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на месте и в движении различными способами; ловля мяча двумя руками; остановки прыжком и шагом. Прыжки с короткой скакалкой с учётом времени.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в движении.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на месте и в движении различными способами. Прыжки с короткой скакалкой с учётом времени.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обводкой предметов.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обводкой различных предметов и внезапной остановкой,  дальнейшей передачей мяча. Штрафные броски. Прыжки и прыжковые упражнения.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2915C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остановками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остановками в один и два шага и дальнейшей передачей мяча; повороты на месте вперёд, назад. Штрафные броски. Игра «Мяч капитану».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с мячом.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остановками. Повороты на месте вперёд, назад. Штрафные броски. Игра «Мяч капитану».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Связка приёмов игры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Связка приёмов игры: Ведения мяча с обводкой различных предметов, остановка в два шага, передача партнёру; передачи мяча друг другу в движении, остановка в два шага, бросок в баскетбольное кольцо.     Выпрыгивания под баскетбольное кольцо с доставанием различных предметов. ОФП.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передач и ловли мяча.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Передачи мяча на месте и в движении различными способами; ловля мяча двумя руками; остановки прыжком и шагом.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Прыжки с короткой скакалкой с учётом времени.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различных связок приёмов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различных связок приёмов игры, изученных на уроке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Бег из различных исходных положений.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мячом.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из различных исходных положений.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различных связок приёмов игры.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яча.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в баскетбол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формирование правильной осанки. 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 в баскетбол по упрощённым правилам.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в баскетбол по упрощённым правилам.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 в баскетбол по упрощённым правилам.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массажными мячами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массажными мячами. 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 в баскетбол.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набивными мячами.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набивными мячами.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 в баскетбол.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 СБУ.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 в баскетбол.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мячом.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положений. Совершенствование различных связок приёмов игры.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яча. Совершенствования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557C2" w:rsidTr="005557C2">
        <w:trPr>
          <w:trHeight w:val="585"/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5557C2" w:rsidRDefault="005557C2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</w:tr>
      <w:tr w:rsidR="005557C2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555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ТБ по волейболу.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Передачи мяча сверху двумя руками над собой и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в парах, верхняя передача мяча, наброшенного партнёром на месте. Нижняя и верхняя прямая подачи мяча одной рукой. Упражнения с набивными мячами. Прыжки и прыжковые упражнения.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557C2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555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Стойка и перемещения волейболиста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Приёмы мяча. Совершенствование передач мяча сверху двумя руками над собой и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/з сетку в парах, тройках, четвёрках.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557C2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555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сверху двумя руками над собой.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передач мяча сверху двумя руками над собой и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/з сетку в парах, тройках, четвёрках.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2" w:rsidRPr="001125F5" w:rsidRDefault="005557C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по зонам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по зонам. Верхняя и нижняя прямые подачи мяча. Эстафеты с бегом.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по зонам, верхних и нижних подач мяча.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/з сетку по зонам, верхних и нижних подач мяча.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/з сетку.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волейбол по упрощённым правилам. Упражнения с набивными мячами.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волейбол.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в волейбол.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массажными мячами.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5557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массажными мячами.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в волейбол.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ТБ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ТБ </w:t>
            </w:r>
            <w:r w:rsidR="007C66CB"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правила поведения учащихся на уроке. ОРУ на месте. Длительная ходьба до 15-20 мин. в различном темпе.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на скорость отрезков от 50 до 100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метров.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без предметов.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58696D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557C2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на скорость отрезков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7C66CB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без предметов.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96D"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на скорость отрезков.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96D" w:rsidRPr="001125F5" w:rsidRDefault="0058696D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604F7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на скорость отрезков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362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без предметов.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на скорость отрезков.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6604F7" w:rsidRDefault="006604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04F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повторения предыдущей темы в связи с праздничным днём 10 мая.</w:t>
            </w:r>
          </w:p>
        </w:tc>
      </w:tr>
      <w:tr w:rsidR="006604F7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Толкание набивного мяча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362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7C66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в парах.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Толкание набивного мяча весом 2-3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spellEnd"/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места одной рукой. Прыжки в длину с разбега с приземлением в заданное место.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604F7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Броски набивного мяча весом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362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Броски набивного мяча весом до 2-3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вумя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руками снизу, из-за головы, через голову.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Многоскоки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604F7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Default="006604F7" w:rsidP="002B19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604F7" w:rsidRPr="001125F5" w:rsidRDefault="006604F7" w:rsidP="002B19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362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3847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для развития пространственно- временной ориентировки и точности движений. Бег из различных исходных положений.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6604F7" w:rsidTr="002F741B">
        <w:trPr>
          <w:trHeight w:val="58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2B19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516C86" w:rsidP="001125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362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 w:rsidP="001125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F7" w:rsidRPr="001125F5" w:rsidRDefault="006604F7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0617E4" w:rsidRDefault="000617E4"/>
    <w:sectPr w:rsidR="000617E4" w:rsidSect="00E93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1160"/>
    <w:rsid w:val="00056598"/>
    <w:rsid w:val="000617E4"/>
    <w:rsid w:val="001125F5"/>
    <w:rsid w:val="00281110"/>
    <w:rsid w:val="002915CD"/>
    <w:rsid w:val="002B19E1"/>
    <w:rsid w:val="002F14C4"/>
    <w:rsid w:val="002F741B"/>
    <w:rsid w:val="00362C5C"/>
    <w:rsid w:val="00384767"/>
    <w:rsid w:val="00390E9B"/>
    <w:rsid w:val="00394E7E"/>
    <w:rsid w:val="003A26F9"/>
    <w:rsid w:val="004405AF"/>
    <w:rsid w:val="00496C96"/>
    <w:rsid w:val="004A29F4"/>
    <w:rsid w:val="004D391F"/>
    <w:rsid w:val="00516C86"/>
    <w:rsid w:val="005557C2"/>
    <w:rsid w:val="0058696D"/>
    <w:rsid w:val="005E147F"/>
    <w:rsid w:val="006604F7"/>
    <w:rsid w:val="00665C82"/>
    <w:rsid w:val="0070712D"/>
    <w:rsid w:val="007C66CB"/>
    <w:rsid w:val="008E1500"/>
    <w:rsid w:val="008F172E"/>
    <w:rsid w:val="00AC2521"/>
    <w:rsid w:val="00B17BF5"/>
    <w:rsid w:val="00B51160"/>
    <w:rsid w:val="00B76D7C"/>
    <w:rsid w:val="00C451A5"/>
    <w:rsid w:val="00C9485B"/>
    <w:rsid w:val="00CF2926"/>
    <w:rsid w:val="00D26F22"/>
    <w:rsid w:val="00E11E31"/>
    <w:rsid w:val="00E2427F"/>
    <w:rsid w:val="00E36868"/>
    <w:rsid w:val="00E93F5B"/>
    <w:rsid w:val="00F0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96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96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96C96"/>
    <w:pPr>
      <w:ind w:left="720"/>
      <w:contextualSpacing/>
    </w:pPr>
  </w:style>
  <w:style w:type="paragraph" w:customStyle="1" w:styleId="zag3">
    <w:name w:val="zag_3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C96"/>
  </w:style>
  <w:style w:type="table" w:styleId="a7">
    <w:name w:val="Table Grid"/>
    <w:basedOn w:val="a1"/>
    <w:uiPriority w:val="59"/>
    <w:rsid w:val="00496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496C96"/>
    <w:rPr>
      <w:b/>
      <w:bCs/>
    </w:rPr>
  </w:style>
  <w:style w:type="paragraph" w:customStyle="1" w:styleId="a9">
    <w:name w:val="Основной"/>
    <w:basedOn w:val="a"/>
    <w:uiPriority w:val="99"/>
    <w:rsid w:val="002F14C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96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96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96C96"/>
    <w:pPr>
      <w:ind w:left="720"/>
      <w:contextualSpacing/>
    </w:pPr>
  </w:style>
  <w:style w:type="paragraph" w:customStyle="1" w:styleId="zag3">
    <w:name w:val="zag_3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C96"/>
  </w:style>
  <w:style w:type="table" w:styleId="a7">
    <w:name w:val="Table Grid"/>
    <w:basedOn w:val="a1"/>
    <w:uiPriority w:val="59"/>
    <w:rsid w:val="00496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496C96"/>
    <w:rPr>
      <w:b/>
      <w:bCs/>
    </w:rPr>
  </w:style>
  <w:style w:type="paragraph" w:customStyle="1" w:styleId="a9">
    <w:name w:val="Основной"/>
    <w:basedOn w:val="a"/>
    <w:uiPriority w:val="99"/>
    <w:rsid w:val="002F14C4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19</Pages>
  <Words>4391</Words>
  <Characters>25033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33</cp:revision>
  <cp:lastPrinted>2023-10-09T14:26:00Z</cp:lastPrinted>
  <dcterms:created xsi:type="dcterms:W3CDTF">2023-09-02T08:44:00Z</dcterms:created>
  <dcterms:modified xsi:type="dcterms:W3CDTF">2025-09-28T15:00:00Z</dcterms:modified>
</cp:coreProperties>
</file>